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DA01" w14:textId="5CE7C01B" w:rsidR="00AD7497" w:rsidRPr="00AD7497" w:rsidRDefault="001620D6" w:rsidP="00AD7497">
      <w:pPr>
        <w:pStyle w:val="Heading1"/>
        <w:shd w:val="clear" w:color="auto" w:fill="002060"/>
        <w:jc w:val="center"/>
        <w:rPr>
          <w:b/>
          <w:bCs/>
          <w:color w:val="FFFFFF" w:themeColor="background1"/>
          <w:sz w:val="44"/>
          <w:szCs w:val="44"/>
        </w:rPr>
      </w:pPr>
      <w:r w:rsidRPr="0050543E">
        <w:rPr>
          <w:b/>
          <w:bCs/>
          <w:color w:val="FFFFFF" w:themeColor="background1"/>
          <w:sz w:val="44"/>
          <w:szCs w:val="44"/>
        </w:rPr>
        <w:t>SGF POLICIES</w:t>
      </w:r>
    </w:p>
    <w:p w14:paraId="6100460B" w14:textId="77777777" w:rsidR="00AD7497" w:rsidRDefault="00AD7497" w:rsidP="00244CE9">
      <w:pPr>
        <w:rPr>
          <w:rFonts w:ascii="Arial" w:hAnsi="Arial" w:cs="Arial"/>
        </w:rPr>
      </w:pPr>
    </w:p>
    <w:p w14:paraId="78D0A3A8" w14:textId="0B5048D6" w:rsidR="001620D6" w:rsidRPr="00955CBB" w:rsidRDefault="00DE58AA" w:rsidP="0050543E">
      <w:pPr>
        <w:jc w:val="center"/>
        <w:rPr>
          <w:rFonts w:asciiTheme="minorHAnsi" w:hAnsiTheme="minorHAnsi" w:cstheme="minorHAnsi"/>
          <w:b/>
          <w:bCs/>
          <w:sz w:val="28"/>
          <w:szCs w:val="28"/>
        </w:rPr>
      </w:pPr>
      <w:r>
        <w:rPr>
          <w:rFonts w:asciiTheme="minorHAnsi" w:hAnsiTheme="minorHAnsi" w:cstheme="minorHAnsi"/>
          <w:b/>
          <w:bCs/>
          <w:sz w:val="28"/>
          <w:szCs w:val="28"/>
        </w:rPr>
        <w:t>Equal Opportun</w:t>
      </w:r>
      <w:r w:rsidR="0065449B">
        <w:rPr>
          <w:rFonts w:asciiTheme="minorHAnsi" w:hAnsiTheme="minorHAnsi" w:cstheme="minorHAnsi"/>
          <w:b/>
          <w:bCs/>
          <w:sz w:val="28"/>
          <w:szCs w:val="28"/>
        </w:rPr>
        <w:t>i</w:t>
      </w:r>
      <w:r>
        <w:rPr>
          <w:rFonts w:asciiTheme="minorHAnsi" w:hAnsiTheme="minorHAnsi" w:cstheme="minorHAnsi"/>
          <w:b/>
          <w:bCs/>
          <w:sz w:val="28"/>
          <w:szCs w:val="28"/>
        </w:rPr>
        <w:t>ties</w:t>
      </w:r>
      <w:r w:rsidR="00C8740A">
        <w:rPr>
          <w:rFonts w:asciiTheme="minorHAnsi" w:hAnsiTheme="minorHAnsi" w:cstheme="minorHAnsi"/>
          <w:b/>
          <w:bCs/>
          <w:sz w:val="28"/>
          <w:szCs w:val="28"/>
        </w:rPr>
        <w:t xml:space="preserve"> &amp; Harassment</w:t>
      </w:r>
    </w:p>
    <w:p w14:paraId="60CF85A3" w14:textId="14469549" w:rsidR="00127FE7" w:rsidRPr="0050543E" w:rsidRDefault="00127FE7" w:rsidP="00244CE9">
      <w:pPr>
        <w:rPr>
          <w:rFonts w:asciiTheme="minorHAnsi" w:hAnsiTheme="minorHAnsi" w:cstheme="minorHAnsi"/>
        </w:rPr>
      </w:pPr>
    </w:p>
    <w:p w14:paraId="31DE9700" w14:textId="5138A593" w:rsidR="00C8740A" w:rsidRDefault="00C8740A" w:rsidP="00C8740A">
      <w:pPr>
        <w:jc w:val="both"/>
        <w:rPr>
          <w:rFonts w:asciiTheme="minorHAnsi" w:hAnsiTheme="minorHAnsi" w:cstheme="minorHAnsi"/>
        </w:rPr>
      </w:pPr>
      <w:r>
        <w:rPr>
          <w:rFonts w:asciiTheme="minorHAnsi" w:hAnsiTheme="minorHAnsi" w:cstheme="minorHAnsi"/>
        </w:rPr>
        <w:t>Scottish Grocers’ Federation (Holdings) Ltd</w:t>
      </w:r>
      <w:r w:rsidRPr="00C8740A">
        <w:rPr>
          <w:rFonts w:asciiTheme="minorHAnsi" w:hAnsiTheme="minorHAnsi" w:cstheme="minorHAnsi"/>
        </w:rPr>
        <w:t xml:space="preserve"> recognises that discrimination is not only unacceptable, </w:t>
      </w:r>
      <w:proofErr w:type="gramStart"/>
      <w:r w:rsidRPr="00C8740A">
        <w:rPr>
          <w:rFonts w:asciiTheme="minorHAnsi" w:hAnsiTheme="minorHAnsi" w:cstheme="minorHAnsi"/>
        </w:rPr>
        <w:t>it is</w:t>
      </w:r>
      <w:proofErr w:type="gramEnd"/>
      <w:r w:rsidRPr="00C8740A">
        <w:rPr>
          <w:rFonts w:asciiTheme="minorHAnsi" w:hAnsiTheme="minorHAnsi" w:cstheme="minorHAnsi"/>
        </w:rPr>
        <w:t xml:space="preserve"> also unlawful.</w:t>
      </w:r>
      <w:r>
        <w:rPr>
          <w:rFonts w:asciiTheme="minorHAnsi" w:hAnsiTheme="minorHAnsi" w:cstheme="minorHAnsi"/>
        </w:rPr>
        <w:t xml:space="preserve">  Scottish Grocers’ Federation (Holdings) Ltd</w:t>
      </w:r>
      <w:r w:rsidRPr="00C8740A">
        <w:rPr>
          <w:rFonts w:asciiTheme="minorHAnsi" w:hAnsiTheme="minorHAnsi" w:cstheme="minorHAnsi"/>
        </w:rPr>
        <w:t xml:space="preserve"> aim is to ensure that no job applicant or employee is discriminated against, directly or indirectly, on any unlawful grounds.</w:t>
      </w:r>
    </w:p>
    <w:p w14:paraId="71C65DAE" w14:textId="77777777" w:rsidR="00C8740A" w:rsidRPr="00C8740A" w:rsidRDefault="00C8740A" w:rsidP="00C8740A">
      <w:pPr>
        <w:jc w:val="both"/>
        <w:rPr>
          <w:rFonts w:asciiTheme="minorHAnsi" w:hAnsiTheme="minorHAnsi" w:cstheme="minorHAnsi"/>
        </w:rPr>
      </w:pPr>
    </w:p>
    <w:p w14:paraId="4353BC2F" w14:textId="6204C3C3" w:rsidR="00C8740A" w:rsidRDefault="00C8740A" w:rsidP="00C8740A">
      <w:pPr>
        <w:jc w:val="both"/>
        <w:rPr>
          <w:rFonts w:asciiTheme="minorHAnsi" w:hAnsiTheme="minorHAnsi" w:cstheme="minorHAnsi"/>
        </w:rPr>
      </w:pPr>
      <w:r w:rsidRPr="00C8740A">
        <w:rPr>
          <w:rFonts w:asciiTheme="minorHAnsi" w:hAnsiTheme="minorHAnsi" w:cstheme="minorHAnsi"/>
        </w:rPr>
        <w:t xml:space="preserve">By including this policy in the Employee Handbook, all employees are made aware that the Company will act in accordance with all statutory requirements and </w:t>
      </w:r>
      <w:proofErr w:type="gramStart"/>
      <w:r w:rsidRPr="00C8740A">
        <w:rPr>
          <w:rFonts w:asciiTheme="minorHAnsi" w:hAnsiTheme="minorHAnsi" w:cstheme="minorHAnsi"/>
        </w:rPr>
        <w:t>take into account</w:t>
      </w:r>
      <w:proofErr w:type="gramEnd"/>
      <w:r w:rsidRPr="00C8740A">
        <w:rPr>
          <w:rFonts w:asciiTheme="minorHAnsi" w:hAnsiTheme="minorHAnsi" w:cstheme="minorHAnsi"/>
        </w:rPr>
        <w:t xml:space="preserve"> any relevant codes of practice.</w:t>
      </w:r>
    </w:p>
    <w:p w14:paraId="6BD6EAE0" w14:textId="77777777" w:rsidR="00C8740A" w:rsidRPr="00C8740A" w:rsidRDefault="00C8740A" w:rsidP="00C8740A">
      <w:pPr>
        <w:jc w:val="both"/>
        <w:rPr>
          <w:rFonts w:asciiTheme="minorHAnsi" w:hAnsiTheme="minorHAnsi" w:cstheme="minorHAnsi"/>
        </w:rPr>
      </w:pPr>
    </w:p>
    <w:p w14:paraId="7E67211A" w14:textId="2EFD87D1" w:rsidR="00C8740A" w:rsidRDefault="00C8740A" w:rsidP="00C8740A">
      <w:pPr>
        <w:jc w:val="both"/>
        <w:rPr>
          <w:rFonts w:asciiTheme="minorHAnsi" w:hAnsiTheme="minorHAnsi" w:cstheme="minorHAnsi"/>
        </w:rPr>
      </w:pPr>
      <w:r w:rsidRPr="00C8740A">
        <w:rPr>
          <w:rFonts w:asciiTheme="minorHAnsi" w:hAnsiTheme="minorHAnsi" w:cstheme="minorHAnsi"/>
        </w:rPr>
        <w:t>All job applicants will be considered solely on their ability to do the job. Interview questions will not be of a discriminatory nature.</w:t>
      </w:r>
    </w:p>
    <w:p w14:paraId="4F501AE4" w14:textId="77777777" w:rsidR="00C8740A" w:rsidRPr="00C8740A" w:rsidRDefault="00C8740A" w:rsidP="00C8740A">
      <w:pPr>
        <w:jc w:val="both"/>
        <w:rPr>
          <w:rFonts w:asciiTheme="minorHAnsi" w:hAnsiTheme="minorHAnsi" w:cstheme="minorHAnsi"/>
        </w:rPr>
      </w:pPr>
    </w:p>
    <w:p w14:paraId="556DCDF7" w14:textId="4F247EFC" w:rsidR="00C8740A" w:rsidRDefault="00C8740A" w:rsidP="00C8740A">
      <w:pPr>
        <w:jc w:val="both"/>
        <w:rPr>
          <w:rFonts w:asciiTheme="minorHAnsi" w:hAnsiTheme="minorHAnsi" w:cstheme="minorHAnsi"/>
        </w:rPr>
      </w:pPr>
      <w:r w:rsidRPr="00C8740A">
        <w:rPr>
          <w:rFonts w:asciiTheme="minorHAnsi" w:hAnsiTheme="minorHAnsi" w:cstheme="minorHAnsi"/>
        </w:rPr>
        <w:t>All promotions will be made on merit in line with the principles of the policy.</w:t>
      </w:r>
    </w:p>
    <w:p w14:paraId="46286170" w14:textId="77777777" w:rsidR="00C8740A" w:rsidRPr="00C8740A" w:rsidRDefault="00C8740A" w:rsidP="00C8740A">
      <w:pPr>
        <w:jc w:val="both"/>
        <w:rPr>
          <w:rFonts w:asciiTheme="minorHAnsi" w:hAnsiTheme="minorHAnsi" w:cstheme="minorHAnsi"/>
        </w:rPr>
      </w:pPr>
    </w:p>
    <w:p w14:paraId="70836FBE" w14:textId="162EE201" w:rsidR="00C8740A" w:rsidRDefault="00C8740A" w:rsidP="00C8740A">
      <w:pPr>
        <w:jc w:val="both"/>
        <w:rPr>
          <w:rFonts w:asciiTheme="minorHAnsi" w:hAnsiTheme="minorHAnsi" w:cstheme="minorHAnsi"/>
        </w:rPr>
      </w:pPr>
      <w:r w:rsidRPr="00C8740A">
        <w:rPr>
          <w:rFonts w:asciiTheme="minorHAnsi" w:hAnsiTheme="minorHAnsi" w:cstheme="minorHAnsi"/>
        </w:rPr>
        <w:t>Employees who have a disability will receive the necessary help, within reason, to enable them to carry out their normal duties effectively.</w:t>
      </w:r>
    </w:p>
    <w:p w14:paraId="1FA0EB73" w14:textId="77777777" w:rsidR="00C8740A" w:rsidRPr="00C8740A" w:rsidRDefault="00C8740A" w:rsidP="00C8740A">
      <w:pPr>
        <w:jc w:val="both"/>
        <w:rPr>
          <w:rFonts w:asciiTheme="minorHAnsi" w:hAnsiTheme="minorHAnsi" w:cstheme="minorHAnsi"/>
        </w:rPr>
      </w:pPr>
    </w:p>
    <w:p w14:paraId="7D62C541" w14:textId="5E643F39" w:rsidR="00C8740A" w:rsidRDefault="00C8740A" w:rsidP="00C8740A">
      <w:pPr>
        <w:jc w:val="both"/>
        <w:rPr>
          <w:rFonts w:asciiTheme="minorHAnsi" w:hAnsiTheme="minorHAnsi" w:cstheme="minorHAnsi"/>
        </w:rPr>
      </w:pPr>
      <w:r w:rsidRPr="00C8740A">
        <w:rPr>
          <w:rFonts w:asciiTheme="minorHAnsi" w:hAnsiTheme="minorHAnsi" w:cstheme="minorHAnsi"/>
        </w:rPr>
        <w:t>This policy will be assessed at regular intervals to ensure that equality of opportunity is afforded to all employees.</w:t>
      </w:r>
    </w:p>
    <w:p w14:paraId="46DA5389" w14:textId="40C382D7" w:rsidR="00AD7497" w:rsidRDefault="00AD7497" w:rsidP="00C8740A">
      <w:pPr>
        <w:jc w:val="both"/>
        <w:rPr>
          <w:rFonts w:asciiTheme="minorHAnsi" w:hAnsiTheme="minorHAnsi" w:cstheme="minorHAnsi"/>
        </w:rPr>
      </w:pPr>
    </w:p>
    <w:p w14:paraId="7E688C86" w14:textId="4C37D827" w:rsidR="00AD7497" w:rsidRDefault="00AD7497" w:rsidP="00C8740A">
      <w:pPr>
        <w:jc w:val="both"/>
        <w:rPr>
          <w:rFonts w:asciiTheme="minorHAnsi" w:hAnsiTheme="minorHAnsi" w:cstheme="minorHAnsi"/>
        </w:rPr>
      </w:pPr>
      <w:r>
        <w:rPr>
          <w:rFonts w:asciiTheme="minorHAnsi" w:hAnsiTheme="minorHAnsi" w:cstheme="minorHAnsi"/>
        </w:rPr>
        <w:t>In addition, it is also recognised that Scottish Grocers’ Federation (Holdings) Ltd will ensure that no application for membership would be discriminated against, directly or indirectly, on any unlawful grounds.</w:t>
      </w:r>
    </w:p>
    <w:p w14:paraId="60D467ED" w14:textId="77777777" w:rsidR="00C8740A" w:rsidRPr="00C8740A" w:rsidRDefault="00C8740A" w:rsidP="00C8740A">
      <w:pPr>
        <w:jc w:val="both"/>
        <w:rPr>
          <w:rFonts w:asciiTheme="minorHAnsi" w:hAnsiTheme="minorHAnsi" w:cstheme="minorHAnsi"/>
        </w:rPr>
      </w:pPr>
    </w:p>
    <w:p w14:paraId="51364AEB" w14:textId="77777777" w:rsidR="00C8740A" w:rsidRPr="00C8740A" w:rsidRDefault="00C8740A" w:rsidP="00C8740A">
      <w:pPr>
        <w:jc w:val="both"/>
        <w:rPr>
          <w:rFonts w:asciiTheme="minorHAnsi" w:hAnsiTheme="minorHAnsi" w:cstheme="minorHAnsi"/>
          <w:b/>
          <w:bCs/>
        </w:rPr>
      </w:pPr>
      <w:r w:rsidRPr="00C8740A">
        <w:rPr>
          <w:rFonts w:asciiTheme="minorHAnsi" w:hAnsiTheme="minorHAnsi" w:cstheme="minorHAnsi"/>
          <w:b/>
          <w:bCs/>
        </w:rPr>
        <w:t>Harassment policy</w:t>
      </w:r>
    </w:p>
    <w:p w14:paraId="2AE50066" w14:textId="23A3C5CB" w:rsidR="00C8740A" w:rsidRPr="00C8740A" w:rsidRDefault="00C8740A" w:rsidP="00C8740A">
      <w:pPr>
        <w:jc w:val="both"/>
        <w:rPr>
          <w:rFonts w:asciiTheme="minorHAnsi" w:hAnsiTheme="minorHAnsi" w:cstheme="minorHAnsi"/>
        </w:rPr>
      </w:pPr>
      <w:r>
        <w:rPr>
          <w:rFonts w:asciiTheme="minorHAnsi" w:hAnsiTheme="minorHAnsi" w:cstheme="minorHAnsi"/>
        </w:rPr>
        <w:t>Scottish Grocers’ Federation (Holdings) Ltd</w:t>
      </w:r>
      <w:r w:rsidRPr="00C8740A">
        <w:rPr>
          <w:rFonts w:asciiTheme="minorHAnsi" w:hAnsiTheme="minorHAnsi" w:cstheme="minorHAnsi"/>
        </w:rPr>
        <w:t xml:space="preserve"> will not tolerate any form of harassment or bullying.</w:t>
      </w:r>
      <w:r w:rsidR="00AD7497">
        <w:rPr>
          <w:rFonts w:asciiTheme="minorHAnsi" w:hAnsiTheme="minorHAnsi" w:cstheme="minorHAnsi"/>
        </w:rPr>
        <w:t xml:space="preserve">  H</w:t>
      </w:r>
      <w:r w:rsidR="00AD7497" w:rsidRPr="00AD7497">
        <w:rPr>
          <w:rFonts w:asciiTheme="minorHAnsi" w:hAnsiTheme="minorHAnsi" w:cstheme="minorHAnsi"/>
        </w:rPr>
        <w:t xml:space="preserve">arassment is unwanted behaviour that violates a persons’ dignity, whether it was intended or not, or creates an intimidating, hostile, degrading, </w:t>
      </w:r>
      <w:proofErr w:type="gramStart"/>
      <w:r w:rsidR="00AD7497" w:rsidRPr="00AD7497">
        <w:rPr>
          <w:rFonts w:asciiTheme="minorHAnsi" w:hAnsiTheme="minorHAnsi" w:cstheme="minorHAnsi"/>
        </w:rPr>
        <w:t>humiliating</w:t>
      </w:r>
      <w:proofErr w:type="gramEnd"/>
      <w:r w:rsidR="00AD7497" w:rsidRPr="00AD7497">
        <w:rPr>
          <w:rFonts w:asciiTheme="minorHAnsi" w:hAnsiTheme="minorHAnsi" w:cstheme="minorHAnsi"/>
        </w:rPr>
        <w:t xml:space="preserve"> or offensive environment for the person, whether it was intended or not</w:t>
      </w:r>
      <w:r w:rsidR="00AD7497">
        <w:rPr>
          <w:rFonts w:asciiTheme="minorHAnsi" w:hAnsiTheme="minorHAnsi" w:cstheme="minorHAnsi"/>
        </w:rPr>
        <w:t>.</w:t>
      </w:r>
    </w:p>
    <w:p w14:paraId="5A9FACA9" w14:textId="77777777" w:rsidR="00C8740A" w:rsidRDefault="00C8740A" w:rsidP="00C8740A">
      <w:pPr>
        <w:jc w:val="both"/>
        <w:rPr>
          <w:rFonts w:asciiTheme="minorHAnsi" w:hAnsiTheme="minorHAnsi" w:cstheme="minorHAnsi"/>
        </w:rPr>
      </w:pPr>
    </w:p>
    <w:p w14:paraId="2E4D1987" w14:textId="3AAFC5C8" w:rsidR="00C8740A" w:rsidRDefault="00C8740A" w:rsidP="00C8740A">
      <w:pPr>
        <w:jc w:val="both"/>
        <w:rPr>
          <w:rFonts w:asciiTheme="minorHAnsi" w:hAnsiTheme="minorHAnsi" w:cstheme="minorHAnsi"/>
        </w:rPr>
      </w:pPr>
      <w:r w:rsidRPr="00C8740A">
        <w:rPr>
          <w:rFonts w:asciiTheme="minorHAnsi" w:hAnsiTheme="minorHAnsi" w:cstheme="minorHAnsi"/>
        </w:rPr>
        <w:t>The purpose of this policy is to inform employees of the type of behaviour that is totally unacceptable and to explain what solutions there are to employees who may suffer harassment or bullying.</w:t>
      </w:r>
    </w:p>
    <w:p w14:paraId="04436333" w14:textId="77777777" w:rsidR="00C8740A" w:rsidRPr="00C8740A" w:rsidRDefault="00C8740A" w:rsidP="00C8740A">
      <w:pPr>
        <w:jc w:val="both"/>
        <w:rPr>
          <w:rFonts w:asciiTheme="minorHAnsi" w:hAnsiTheme="minorHAnsi" w:cstheme="minorHAnsi"/>
        </w:rPr>
      </w:pPr>
    </w:p>
    <w:p w14:paraId="5ED92D07" w14:textId="6F681759" w:rsidR="00C8740A" w:rsidRDefault="00C8740A" w:rsidP="00C8740A">
      <w:pPr>
        <w:jc w:val="both"/>
        <w:rPr>
          <w:rFonts w:asciiTheme="minorHAnsi" w:hAnsiTheme="minorHAnsi" w:cstheme="minorHAnsi"/>
        </w:rPr>
      </w:pPr>
      <w:r>
        <w:rPr>
          <w:rFonts w:asciiTheme="minorHAnsi" w:hAnsiTheme="minorHAnsi" w:cstheme="minorHAnsi"/>
        </w:rPr>
        <w:t>Scottish Grocers’ Federation (Holdings) Ltd</w:t>
      </w:r>
      <w:r w:rsidRPr="00C8740A">
        <w:rPr>
          <w:rFonts w:asciiTheme="minorHAnsi" w:hAnsiTheme="minorHAnsi" w:cstheme="minorHAnsi"/>
        </w:rPr>
        <w:t xml:space="preserve"> intends to provide a neutral working environment in which no one feels threatened or intimidated.</w:t>
      </w:r>
    </w:p>
    <w:p w14:paraId="0754B343" w14:textId="77777777" w:rsidR="00C8740A" w:rsidRPr="00C8740A" w:rsidRDefault="00C8740A" w:rsidP="00C8740A">
      <w:pPr>
        <w:jc w:val="both"/>
        <w:rPr>
          <w:rFonts w:asciiTheme="minorHAnsi" w:hAnsiTheme="minorHAnsi" w:cstheme="minorHAnsi"/>
        </w:rPr>
      </w:pPr>
    </w:p>
    <w:p w14:paraId="4CA14F57" w14:textId="77777777" w:rsidR="00C8740A" w:rsidRPr="00C8740A" w:rsidRDefault="00C8740A" w:rsidP="00C8740A">
      <w:pPr>
        <w:jc w:val="both"/>
        <w:rPr>
          <w:rFonts w:asciiTheme="minorHAnsi" w:hAnsiTheme="minorHAnsi" w:cstheme="minorHAnsi"/>
        </w:rPr>
      </w:pPr>
      <w:r w:rsidRPr="00C8740A">
        <w:rPr>
          <w:rFonts w:asciiTheme="minorHAnsi" w:hAnsiTheme="minorHAnsi" w:cstheme="minorHAnsi"/>
        </w:rPr>
        <w:lastRenderedPageBreak/>
        <w:t>Harassment is a discriminatory act and is also a criminal offence. It is very difficult to define as it can take many forms, but in the main it takes the form of unwanted behaviour by one employee towards another, for example:</w:t>
      </w:r>
    </w:p>
    <w:p w14:paraId="636DA8BA" w14:textId="576DC39E" w:rsidR="00C8740A" w:rsidRPr="00C8740A" w:rsidRDefault="00C8740A" w:rsidP="00C8740A">
      <w:pPr>
        <w:pStyle w:val="ListParagraph"/>
        <w:numPr>
          <w:ilvl w:val="0"/>
          <w:numId w:val="8"/>
        </w:numPr>
        <w:jc w:val="both"/>
        <w:rPr>
          <w:rFonts w:asciiTheme="minorHAnsi" w:hAnsiTheme="minorHAnsi" w:cstheme="minorHAnsi"/>
        </w:rPr>
      </w:pPr>
      <w:r w:rsidRPr="00C8740A">
        <w:rPr>
          <w:rFonts w:asciiTheme="minorHAnsi" w:hAnsiTheme="minorHAnsi" w:cstheme="minorHAnsi"/>
        </w:rPr>
        <w:t>Patronising or belittling comments.</w:t>
      </w:r>
    </w:p>
    <w:p w14:paraId="00EEC589" w14:textId="28F659AB" w:rsidR="00C8740A" w:rsidRPr="00C8740A" w:rsidRDefault="00C8740A" w:rsidP="00C8740A">
      <w:pPr>
        <w:pStyle w:val="ListParagraph"/>
        <w:numPr>
          <w:ilvl w:val="0"/>
          <w:numId w:val="8"/>
        </w:numPr>
        <w:jc w:val="both"/>
        <w:rPr>
          <w:rFonts w:asciiTheme="minorHAnsi" w:hAnsiTheme="minorHAnsi" w:cstheme="minorHAnsi"/>
        </w:rPr>
      </w:pPr>
      <w:r w:rsidRPr="00C8740A">
        <w:rPr>
          <w:rFonts w:asciiTheme="minorHAnsi" w:hAnsiTheme="minorHAnsi" w:cstheme="minorHAnsi"/>
        </w:rPr>
        <w:t>Comments about appearance/body/clothes.</w:t>
      </w:r>
    </w:p>
    <w:p w14:paraId="631CC3B4" w14:textId="0DDAC3B9" w:rsidR="00C8740A" w:rsidRPr="00C8740A" w:rsidRDefault="00C8740A" w:rsidP="00C8740A">
      <w:pPr>
        <w:pStyle w:val="ListParagraph"/>
        <w:numPr>
          <w:ilvl w:val="0"/>
          <w:numId w:val="8"/>
        </w:numPr>
        <w:jc w:val="both"/>
        <w:rPr>
          <w:rFonts w:asciiTheme="minorHAnsi" w:hAnsiTheme="minorHAnsi" w:cstheme="minorHAnsi"/>
        </w:rPr>
      </w:pPr>
      <w:r w:rsidRPr="00C8740A">
        <w:rPr>
          <w:rFonts w:asciiTheme="minorHAnsi" w:hAnsiTheme="minorHAnsi" w:cstheme="minorHAnsi"/>
        </w:rPr>
        <w:t>Leering or staring at a person’s body.</w:t>
      </w:r>
    </w:p>
    <w:p w14:paraId="618CAD4D" w14:textId="1C935871" w:rsidR="00C8740A" w:rsidRPr="00C8740A" w:rsidRDefault="00C8740A" w:rsidP="00C8740A">
      <w:pPr>
        <w:pStyle w:val="ListParagraph"/>
        <w:numPr>
          <w:ilvl w:val="0"/>
          <w:numId w:val="8"/>
        </w:numPr>
        <w:jc w:val="both"/>
        <w:rPr>
          <w:rFonts w:asciiTheme="minorHAnsi" w:hAnsiTheme="minorHAnsi" w:cstheme="minorHAnsi"/>
        </w:rPr>
      </w:pPr>
      <w:r w:rsidRPr="00C8740A">
        <w:rPr>
          <w:rFonts w:asciiTheme="minorHAnsi" w:hAnsiTheme="minorHAnsi" w:cstheme="minorHAnsi"/>
        </w:rPr>
        <w:t>Unwelcome sexual invitations or pressure.</w:t>
      </w:r>
    </w:p>
    <w:p w14:paraId="6CE15144" w14:textId="5BB49E6C" w:rsidR="00C8740A" w:rsidRPr="00C8740A" w:rsidRDefault="00C8740A" w:rsidP="00C8740A">
      <w:pPr>
        <w:pStyle w:val="ListParagraph"/>
        <w:numPr>
          <w:ilvl w:val="0"/>
          <w:numId w:val="8"/>
        </w:numPr>
        <w:jc w:val="both"/>
        <w:rPr>
          <w:rFonts w:asciiTheme="minorHAnsi" w:hAnsiTheme="minorHAnsi" w:cstheme="minorHAnsi"/>
        </w:rPr>
      </w:pPr>
      <w:r w:rsidRPr="00C8740A">
        <w:rPr>
          <w:rFonts w:asciiTheme="minorHAnsi" w:hAnsiTheme="minorHAnsi" w:cstheme="minorHAnsi"/>
        </w:rPr>
        <w:t>Promises or threats, concerning employment or conditions, in exchange for sexual favours.</w:t>
      </w:r>
    </w:p>
    <w:p w14:paraId="1AF785EE" w14:textId="3B2E77FE" w:rsidR="00C8740A" w:rsidRPr="00C8740A" w:rsidRDefault="00C8740A" w:rsidP="00C8740A">
      <w:pPr>
        <w:pStyle w:val="ListParagraph"/>
        <w:numPr>
          <w:ilvl w:val="0"/>
          <w:numId w:val="8"/>
        </w:numPr>
        <w:jc w:val="both"/>
        <w:rPr>
          <w:rFonts w:asciiTheme="minorHAnsi" w:hAnsiTheme="minorHAnsi" w:cstheme="minorHAnsi"/>
        </w:rPr>
      </w:pPr>
      <w:r w:rsidRPr="00C8740A">
        <w:rPr>
          <w:rFonts w:asciiTheme="minorHAnsi" w:hAnsiTheme="minorHAnsi" w:cstheme="minorHAnsi"/>
        </w:rPr>
        <w:t>Displaying offensive or sexually explicit material.</w:t>
      </w:r>
    </w:p>
    <w:p w14:paraId="24D9C86A" w14:textId="00BE0E30" w:rsidR="00C8740A" w:rsidRPr="00C8740A" w:rsidRDefault="00C8740A" w:rsidP="00C8740A">
      <w:pPr>
        <w:pStyle w:val="ListParagraph"/>
        <w:numPr>
          <w:ilvl w:val="0"/>
          <w:numId w:val="8"/>
        </w:numPr>
        <w:jc w:val="both"/>
        <w:rPr>
          <w:rFonts w:asciiTheme="minorHAnsi" w:hAnsiTheme="minorHAnsi" w:cstheme="minorHAnsi"/>
        </w:rPr>
      </w:pPr>
      <w:r w:rsidRPr="00C8740A">
        <w:rPr>
          <w:rFonts w:asciiTheme="minorHAnsi" w:hAnsiTheme="minorHAnsi" w:cstheme="minorHAnsi"/>
        </w:rPr>
        <w:t>Touching, caressing, hugging or indecent assault.</w:t>
      </w:r>
    </w:p>
    <w:p w14:paraId="6F70C8B5" w14:textId="77777777" w:rsidR="00C8740A" w:rsidRDefault="00C8740A" w:rsidP="00C8740A">
      <w:pPr>
        <w:jc w:val="both"/>
        <w:rPr>
          <w:rFonts w:asciiTheme="minorHAnsi" w:hAnsiTheme="minorHAnsi" w:cstheme="minorHAnsi"/>
        </w:rPr>
      </w:pPr>
    </w:p>
    <w:p w14:paraId="51EA52E3" w14:textId="54D0C2C9" w:rsidR="00C8740A" w:rsidRDefault="00C8740A" w:rsidP="00C8740A">
      <w:pPr>
        <w:jc w:val="both"/>
        <w:rPr>
          <w:rFonts w:asciiTheme="minorHAnsi" w:hAnsiTheme="minorHAnsi" w:cstheme="minorHAnsi"/>
        </w:rPr>
      </w:pPr>
      <w:r w:rsidRPr="00C8740A">
        <w:rPr>
          <w:rFonts w:asciiTheme="minorHAnsi" w:hAnsiTheme="minorHAnsi" w:cstheme="minorHAnsi"/>
        </w:rPr>
        <w:t>Please remember the test is that the behaviour is UNWELCOME, UNINVITED AND UNRECIPROCATED.</w:t>
      </w:r>
    </w:p>
    <w:p w14:paraId="67CD7CBF" w14:textId="77777777" w:rsidR="00C8740A" w:rsidRPr="00C8740A" w:rsidRDefault="00C8740A" w:rsidP="00C8740A">
      <w:pPr>
        <w:jc w:val="both"/>
        <w:rPr>
          <w:rFonts w:asciiTheme="minorHAnsi" w:hAnsiTheme="minorHAnsi" w:cstheme="minorHAnsi"/>
        </w:rPr>
      </w:pPr>
    </w:p>
    <w:p w14:paraId="257ABA24" w14:textId="77777777" w:rsidR="00C8740A" w:rsidRPr="00C8740A" w:rsidRDefault="00C8740A" w:rsidP="00C8740A">
      <w:pPr>
        <w:pStyle w:val="ListParagraph"/>
        <w:numPr>
          <w:ilvl w:val="0"/>
          <w:numId w:val="9"/>
        </w:numPr>
        <w:jc w:val="both"/>
        <w:rPr>
          <w:rFonts w:asciiTheme="minorHAnsi" w:hAnsiTheme="minorHAnsi" w:cstheme="minorHAnsi"/>
        </w:rPr>
      </w:pPr>
      <w:r w:rsidRPr="00C8740A">
        <w:rPr>
          <w:rFonts w:asciiTheme="minorHAnsi" w:hAnsiTheme="minorHAnsi" w:cstheme="minorHAnsi"/>
        </w:rPr>
        <w:t>Bullying is also difficult to define. Obvious examples are:</w:t>
      </w:r>
    </w:p>
    <w:p w14:paraId="2251A74E" w14:textId="77777777" w:rsidR="00C8740A" w:rsidRPr="00C8740A" w:rsidRDefault="00C8740A" w:rsidP="00C8740A">
      <w:pPr>
        <w:pStyle w:val="ListParagraph"/>
        <w:numPr>
          <w:ilvl w:val="0"/>
          <w:numId w:val="9"/>
        </w:numPr>
        <w:jc w:val="both"/>
        <w:rPr>
          <w:rFonts w:asciiTheme="minorHAnsi" w:hAnsiTheme="minorHAnsi" w:cstheme="minorHAnsi"/>
        </w:rPr>
      </w:pPr>
      <w:r w:rsidRPr="00C8740A">
        <w:rPr>
          <w:rFonts w:asciiTheme="minorHAnsi" w:hAnsiTheme="minorHAnsi" w:cstheme="minorHAnsi"/>
        </w:rPr>
        <w:t>Threats of or actual physical violence.</w:t>
      </w:r>
    </w:p>
    <w:p w14:paraId="6F0CBA17" w14:textId="2F35141F" w:rsidR="00C8740A" w:rsidRPr="00C8740A" w:rsidRDefault="00C8740A" w:rsidP="00C8740A">
      <w:pPr>
        <w:pStyle w:val="ListParagraph"/>
        <w:numPr>
          <w:ilvl w:val="0"/>
          <w:numId w:val="9"/>
        </w:numPr>
        <w:jc w:val="both"/>
        <w:rPr>
          <w:rFonts w:asciiTheme="minorHAnsi" w:hAnsiTheme="minorHAnsi" w:cstheme="minorHAnsi"/>
        </w:rPr>
      </w:pPr>
      <w:r w:rsidRPr="00C8740A">
        <w:rPr>
          <w:rFonts w:asciiTheme="minorHAnsi" w:hAnsiTheme="minorHAnsi" w:cstheme="minorHAnsi"/>
        </w:rPr>
        <w:t>Unpleasant or over repeated jokes about a person.</w:t>
      </w:r>
    </w:p>
    <w:p w14:paraId="564C0575" w14:textId="676B78DA" w:rsidR="00C8740A" w:rsidRPr="00C8740A" w:rsidRDefault="00C8740A" w:rsidP="00C8740A">
      <w:pPr>
        <w:pStyle w:val="ListParagraph"/>
        <w:numPr>
          <w:ilvl w:val="0"/>
          <w:numId w:val="9"/>
        </w:numPr>
        <w:jc w:val="both"/>
        <w:rPr>
          <w:rFonts w:asciiTheme="minorHAnsi" w:hAnsiTheme="minorHAnsi" w:cstheme="minorHAnsi"/>
        </w:rPr>
      </w:pPr>
      <w:r w:rsidRPr="00C8740A">
        <w:rPr>
          <w:rFonts w:asciiTheme="minorHAnsi" w:hAnsiTheme="minorHAnsi" w:cstheme="minorHAnsi"/>
        </w:rPr>
        <w:t>Unfair or impractical work loading.</w:t>
      </w:r>
    </w:p>
    <w:p w14:paraId="4FBBEF07" w14:textId="77777777" w:rsidR="00C8740A" w:rsidRDefault="00C8740A" w:rsidP="00C8740A">
      <w:pPr>
        <w:jc w:val="both"/>
        <w:rPr>
          <w:rFonts w:asciiTheme="minorHAnsi" w:hAnsiTheme="minorHAnsi" w:cstheme="minorHAnsi"/>
        </w:rPr>
      </w:pPr>
    </w:p>
    <w:p w14:paraId="3D7A3225" w14:textId="21081FE2" w:rsidR="00C8740A" w:rsidRPr="00C8740A" w:rsidRDefault="00C8740A" w:rsidP="00C8740A">
      <w:pPr>
        <w:jc w:val="both"/>
        <w:rPr>
          <w:rFonts w:asciiTheme="minorHAnsi" w:hAnsiTheme="minorHAnsi" w:cstheme="minorHAnsi"/>
          <w:b/>
          <w:bCs/>
        </w:rPr>
      </w:pPr>
      <w:r w:rsidRPr="00C8740A">
        <w:rPr>
          <w:rFonts w:asciiTheme="minorHAnsi" w:hAnsiTheme="minorHAnsi" w:cstheme="minorHAnsi"/>
          <w:b/>
          <w:bCs/>
        </w:rPr>
        <w:t>Procedure</w:t>
      </w:r>
    </w:p>
    <w:p w14:paraId="13E28AB6" w14:textId="2638462F" w:rsidR="00C8740A" w:rsidRDefault="00C8740A" w:rsidP="00C8740A">
      <w:pPr>
        <w:jc w:val="both"/>
        <w:rPr>
          <w:rFonts w:asciiTheme="minorHAnsi" w:hAnsiTheme="minorHAnsi" w:cstheme="minorHAnsi"/>
        </w:rPr>
      </w:pPr>
      <w:r w:rsidRPr="00C8740A">
        <w:rPr>
          <w:rFonts w:asciiTheme="minorHAnsi" w:hAnsiTheme="minorHAnsi" w:cstheme="minorHAnsi"/>
        </w:rPr>
        <w:t>If you encounter a problem of this nature, it is vital that you make the person responsible aware that his/her remarks or conduct are offensive to you. This should be done in a simple, straightforward way.</w:t>
      </w:r>
    </w:p>
    <w:p w14:paraId="57E9395D" w14:textId="77777777" w:rsidR="00C8740A" w:rsidRPr="00C8740A" w:rsidRDefault="00C8740A" w:rsidP="00C8740A">
      <w:pPr>
        <w:jc w:val="both"/>
        <w:rPr>
          <w:rFonts w:asciiTheme="minorHAnsi" w:hAnsiTheme="minorHAnsi" w:cstheme="minorHAnsi"/>
        </w:rPr>
      </w:pPr>
    </w:p>
    <w:p w14:paraId="74F036B7" w14:textId="294A78C8" w:rsidR="00C8740A" w:rsidRDefault="00C8740A" w:rsidP="00C8740A">
      <w:pPr>
        <w:jc w:val="both"/>
        <w:rPr>
          <w:rFonts w:asciiTheme="minorHAnsi" w:hAnsiTheme="minorHAnsi" w:cstheme="minorHAnsi"/>
        </w:rPr>
      </w:pPr>
      <w:r w:rsidRPr="00C8740A">
        <w:rPr>
          <w:rFonts w:asciiTheme="minorHAnsi" w:hAnsiTheme="minorHAnsi" w:cstheme="minorHAnsi"/>
        </w:rPr>
        <w:t>It is recognised that complaints of harassment or bullying are often of a sensitive or worrying nature and that it may be difficult to speak directly to the other employee involved. If this is the case, you should put your request in writing and hand it to the harasser or bully.</w:t>
      </w:r>
    </w:p>
    <w:p w14:paraId="29085BE3" w14:textId="77777777" w:rsidR="00C8740A" w:rsidRPr="00C8740A" w:rsidRDefault="00C8740A" w:rsidP="00C8740A">
      <w:pPr>
        <w:jc w:val="both"/>
        <w:rPr>
          <w:rFonts w:asciiTheme="minorHAnsi" w:hAnsiTheme="minorHAnsi" w:cstheme="minorHAnsi"/>
        </w:rPr>
      </w:pPr>
    </w:p>
    <w:p w14:paraId="3E6FF913" w14:textId="40B9D507" w:rsidR="00C8740A" w:rsidRDefault="00C8740A" w:rsidP="00C8740A">
      <w:pPr>
        <w:jc w:val="both"/>
        <w:rPr>
          <w:rFonts w:asciiTheme="minorHAnsi" w:hAnsiTheme="minorHAnsi" w:cstheme="minorHAnsi"/>
        </w:rPr>
      </w:pPr>
      <w:r w:rsidRPr="00C8740A">
        <w:rPr>
          <w:rFonts w:asciiTheme="minorHAnsi" w:hAnsiTheme="minorHAnsi" w:cstheme="minorHAnsi"/>
        </w:rPr>
        <w:t xml:space="preserve">When or if the informal approach fails or if you believe that the harassment or bullying is of a very serious nature you must bring the matter to the attention of a member of Management. If possible, you should keep notes of the harassment or bullying so that the formal complaint can be investigated, including the date, </w:t>
      </w:r>
      <w:proofErr w:type="gramStart"/>
      <w:r w:rsidRPr="00C8740A">
        <w:rPr>
          <w:rFonts w:asciiTheme="minorHAnsi" w:hAnsiTheme="minorHAnsi" w:cstheme="minorHAnsi"/>
        </w:rPr>
        <w:t>time</w:t>
      </w:r>
      <w:proofErr w:type="gramEnd"/>
      <w:r w:rsidRPr="00C8740A">
        <w:rPr>
          <w:rFonts w:asciiTheme="minorHAnsi" w:hAnsiTheme="minorHAnsi" w:cstheme="minorHAnsi"/>
        </w:rPr>
        <w:t xml:space="preserve"> and whereabouts of the act.</w:t>
      </w:r>
    </w:p>
    <w:p w14:paraId="342E44E9" w14:textId="77777777" w:rsidR="00C8740A" w:rsidRPr="00C8740A" w:rsidRDefault="00C8740A" w:rsidP="00C8740A">
      <w:pPr>
        <w:jc w:val="both"/>
        <w:rPr>
          <w:rFonts w:asciiTheme="minorHAnsi" w:hAnsiTheme="minorHAnsi" w:cstheme="minorHAnsi"/>
        </w:rPr>
      </w:pPr>
    </w:p>
    <w:p w14:paraId="68B32BA3" w14:textId="6E16708A" w:rsidR="00C8740A" w:rsidRDefault="00C8740A" w:rsidP="00C8740A">
      <w:pPr>
        <w:jc w:val="both"/>
        <w:rPr>
          <w:rFonts w:asciiTheme="minorHAnsi" w:hAnsiTheme="minorHAnsi" w:cstheme="minorHAnsi"/>
        </w:rPr>
      </w:pPr>
      <w:r w:rsidRPr="00C8740A">
        <w:rPr>
          <w:rFonts w:asciiTheme="minorHAnsi" w:hAnsiTheme="minorHAnsi" w:cstheme="minorHAnsi"/>
        </w:rPr>
        <w:t xml:space="preserve">If you make a formal </w:t>
      </w:r>
      <w:proofErr w:type="gramStart"/>
      <w:r w:rsidRPr="00C8740A">
        <w:rPr>
          <w:rFonts w:asciiTheme="minorHAnsi" w:hAnsiTheme="minorHAnsi" w:cstheme="minorHAnsi"/>
        </w:rPr>
        <w:t>complaint</w:t>
      </w:r>
      <w:proofErr w:type="gramEnd"/>
      <w:r w:rsidRPr="00C8740A">
        <w:rPr>
          <w:rFonts w:asciiTheme="minorHAnsi" w:hAnsiTheme="minorHAnsi" w:cstheme="minorHAnsi"/>
        </w:rPr>
        <w:t xml:space="preserve"> it will be dealt with under the grievance procedure and all possible actions will be taken to separate you from the alleged harasser or bully.</w:t>
      </w:r>
    </w:p>
    <w:p w14:paraId="6DE84C6D" w14:textId="77777777" w:rsidR="00C8740A" w:rsidRPr="00C8740A" w:rsidRDefault="00C8740A" w:rsidP="00C8740A">
      <w:pPr>
        <w:jc w:val="both"/>
        <w:rPr>
          <w:rFonts w:asciiTheme="minorHAnsi" w:hAnsiTheme="minorHAnsi" w:cstheme="minorHAnsi"/>
        </w:rPr>
      </w:pPr>
    </w:p>
    <w:p w14:paraId="3C9DEEF9" w14:textId="77777777" w:rsidR="00C8740A" w:rsidRPr="00C8740A" w:rsidRDefault="00C8740A" w:rsidP="00C8740A">
      <w:pPr>
        <w:jc w:val="both"/>
        <w:rPr>
          <w:rFonts w:asciiTheme="minorHAnsi" w:hAnsiTheme="minorHAnsi" w:cstheme="minorHAnsi"/>
        </w:rPr>
      </w:pPr>
      <w:r w:rsidRPr="00C8740A">
        <w:rPr>
          <w:rFonts w:asciiTheme="minorHAnsi" w:hAnsiTheme="minorHAnsi" w:cstheme="minorHAnsi"/>
        </w:rPr>
        <w:t>If you bring a complaint of harassment or bullying, you will not be victimised for having brought the complaint. If, however after a full investigation, the Company has grounds to believe that the complaint was brought with malicious intent, you will be subject to disciplinary action under the Company’s disciplinary procedure.</w:t>
      </w:r>
    </w:p>
    <w:p w14:paraId="11E5895F" w14:textId="77777777" w:rsidR="00C8740A" w:rsidRPr="00C8740A" w:rsidRDefault="00C8740A" w:rsidP="00C8740A">
      <w:pPr>
        <w:jc w:val="both"/>
        <w:rPr>
          <w:rFonts w:asciiTheme="minorHAnsi" w:hAnsiTheme="minorHAnsi" w:cstheme="minorHAnsi"/>
        </w:rPr>
      </w:pPr>
      <w:r w:rsidRPr="00C8740A">
        <w:rPr>
          <w:rFonts w:asciiTheme="minorHAnsi" w:hAnsiTheme="minorHAnsi" w:cstheme="minorHAnsi"/>
        </w:rPr>
        <w:lastRenderedPageBreak/>
        <w:t>The Company’s appeal procedures apply to appeals against decisions made under the equal opportunities and discrimination policy and the harassment policy.</w:t>
      </w:r>
    </w:p>
    <w:p w14:paraId="29C517A2" w14:textId="09286E82" w:rsidR="007542A5" w:rsidRDefault="007542A5" w:rsidP="0065449B">
      <w:pPr>
        <w:jc w:val="both"/>
        <w:rPr>
          <w:rFonts w:asciiTheme="minorHAnsi" w:hAnsiTheme="minorHAnsi" w:cstheme="minorHAnsi"/>
        </w:rPr>
      </w:pPr>
    </w:p>
    <w:p w14:paraId="6F241DBB" w14:textId="57958B17" w:rsidR="007542A5" w:rsidRDefault="007542A5" w:rsidP="0065449B">
      <w:pPr>
        <w:jc w:val="both"/>
        <w:rPr>
          <w:rFonts w:asciiTheme="minorHAnsi" w:hAnsiTheme="minorHAnsi" w:cstheme="minorHAnsi"/>
        </w:rPr>
      </w:pPr>
    </w:p>
    <w:p w14:paraId="1F05CA73" w14:textId="3C345021" w:rsidR="007542A5" w:rsidRDefault="007542A5" w:rsidP="0065449B">
      <w:pPr>
        <w:jc w:val="both"/>
        <w:rPr>
          <w:rFonts w:asciiTheme="minorHAnsi" w:hAnsiTheme="minorHAnsi" w:cstheme="minorHAnsi"/>
        </w:rPr>
      </w:pPr>
    </w:p>
    <w:p w14:paraId="3DF2DE3A" w14:textId="2944218D" w:rsidR="007542A5" w:rsidRDefault="007542A5" w:rsidP="0065449B">
      <w:pPr>
        <w:jc w:val="both"/>
        <w:rPr>
          <w:rFonts w:asciiTheme="minorHAnsi" w:hAnsiTheme="minorHAnsi" w:cstheme="minorHAnsi"/>
        </w:rPr>
      </w:pPr>
    </w:p>
    <w:p w14:paraId="35C7E6D4" w14:textId="5422685F" w:rsidR="007542A5" w:rsidRDefault="007542A5" w:rsidP="0065449B">
      <w:pPr>
        <w:jc w:val="both"/>
        <w:rPr>
          <w:rFonts w:asciiTheme="minorHAnsi" w:hAnsiTheme="minorHAnsi" w:cstheme="minorHAnsi"/>
        </w:rPr>
      </w:pPr>
      <w:r>
        <w:rPr>
          <w:rFonts w:asciiTheme="minorHAnsi" w:hAnsiTheme="minorHAnsi" w:cstheme="minorHAnsi"/>
        </w:rPr>
        <w:t>PETE CHEEMA</w:t>
      </w:r>
    </w:p>
    <w:p w14:paraId="5B183162" w14:textId="69A1A762" w:rsidR="007542A5" w:rsidRDefault="007542A5" w:rsidP="0065449B">
      <w:pPr>
        <w:jc w:val="both"/>
        <w:rPr>
          <w:rFonts w:asciiTheme="minorHAnsi" w:hAnsiTheme="minorHAnsi" w:cstheme="minorHAnsi"/>
        </w:rPr>
      </w:pPr>
      <w:r>
        <w:rPr>
          <w:rFonts w:asciiTheme="minorHAnsi" w:hAnsiTheme="minorHAnsi" w:cstheme="minorHAnsi"/>
        </w:rPr>
        <w:t>Chief Executiv</w:t>
      </w:r>
      <w:r w:rsidR="001B27F8">
        <w:rPr>
          <w:rFonts w:asciiTheme="minorHAnsi" w:hAnsiTheme="minorHAnsi" w:cstheme="minorHAnsi"/>
        </w:rPr>
        <w:t>e</w:t>
      </w:r>
    </w:p>
    <w:p w14:paraId="6C32BEA4" w14:textId="77777777" w:rsidR="001B27F8" w:rsidRDefault="001B27F8" w:rsidP="0065449B">
      <w:pPr>
        <w:jc w:val="both"/>
        <w:rPr>
          <w:rFonts w:asciiTheme="minorHAnsi" w:hAnsiTheme="minorHAnsi" w:cstheme="minorHAnsi"/>
        </w:rPr>
      </w:pPr>
    </w:p>
    <w:p w14:paraId="376A2349" w14:textId="77777777" w:rsidR="001B27F8" w:rsidRDefault="001B27F8" w:rsidP="0065449B">
      <w:pPr>
        <w:jc w:val="both"/>
        <w:rPr>
          <w:rFonts w:asciiTheme="minorHAnsi" w:hAnsiTheme="minorHAnsi" w:cstheme="minorHAnsi"/>
        </w:rPr>
      </w:pPr>
    </w:p>
    <w:p w14:paraId="726C602F" w14:textId="77777777" w:rsidR="001B27F8" w:rsidRDefault="001B27F8" w:rsidP="0065449B">
      <w:pPr>
        <w:jc w:val="both"/>
        <w:rPr>
          <w:rFonts w:asciiTheme="minorHAnsi" w:hAnsiTheme="minorHAnsi" w:cstheme="minorHAnsi"/>
        </w:rPr>
      </w:pPr>
    </w:p>
    <w:p w14:paraId="60E2839D" w14:textId="77777777" w:rsidR="001B27F8" w:rsidRDefault="001B27F8" w:rsidP="0065449B">
      <w:pPr>
        <w:jc w:val="both"/>
        <w:rPr>
          <w:rFonts w:asciiTheme="minorHAnsi" w:hAnsiTheme="minorHAnsi" w:cstheme="minorHAnsi"/>
        </w:rPr>
      </w:pPr>
    </w:p>
    <w:p w14:paraId="68C4AC12" w14:textId="77777777" w:rsidR="001B27F8" w:rsidRDefault="001B27F8" w:rsidP="0065449B">
      <w:pPr>
        <w:jc w:val="both"/>
        <w:rPr>
          <w:rFonts w:asciiTheme="minorHAnsi" w:hAnsiTheme="minorHAnsi" w:cstheme="minorHAnsi"/>
        </w:rPr>
      </w:pPr>
    </w:p>
    <w:p w14:paraId="08467F09" w14:textId="77777777" w:rsidR="001B27F8" w:rsidRDefault="001B27F8" w:rsidP="0065449B">
      <w:pPr>
        <w:jc w:val="both"/>
        <w:rPr>
          <w:rFonts w:asciiTheme="minorHAnsi" w:hAnsiTheme="minorHAnsi" w:cstheme="minorHAnsi"/>
        </w:rPr>
      </w:pPr>
    </w:p>
    <w:p w14:paraId="4FCF9394" w14:textId="77777777" w:rsidR="001B27F8" w:rsidRDefault="001B27F8" w:rsidP="0065449B">
      <w:pPr>
        <w:jc w:val="both"/>
        <w:rPr>
          <w:rFonts w:asciiTheme="minorHAnsi" w:hAnsiTheme="minorHAnsi" w:cstheme="minorHAnsi"/>
        </w:rPr>
      </w:pPr>
    </w:p>
    <w:p w14:paraId="3FB6CA00" w14:textId="77777777" w:rsidR="001B27F8" w:rsidRDefault="001B27F8" w:rsidP="0065449B">
      <w:pPr>
        <w:jc w:val="both"/>
        <w:rPr>
          <w:rFonts w:asciiTheme="minorHAnsi" w:hAnsiTheme="minorHAnsi" w:cstheme="minorHAnsi"/>
        </w:rPr>
      </w:pPr>
    </w:p>
    <w:p w14:paraId="04AF100F" w14:textId="77777777" w:rsidR="001B27F8" w:rsidRDefault="001B27F8" w:rsidP="0065449B">
      <w:pPr>
        <w:jc w:val="both"/>
        <w:rPr>
          <w:rFonts w:asciiTheme="minorHAnsi" w:hAnsiTheme="minorHAnsi" w:cstheme="minorHAnsi"/>
        </w:rPr>
      </w:pPr>
    </w:p>
    <w:p w14:paraId="05AAFA4E" w14:textId="77777777" w:rsidR="001B27F8" w:rsidRDefault="001B27F8" w:rsidP="0065449B">
      <w:pPr>
        <w:jc w:val="both"/>
        <w:rPr>
          <w:rFonts w:asciiTheme="minorHAnsi" w:hAnsiTheme="minorHAnsi" w:cstheme="minorHAnsi"/>
        </w:rPr>
      </w:pPr>
    </w:p>
    <w:p w14:paraId="467033E3" w14:textId="77777777" w:rsidR="001B27F8" w:rsidRDefault="001B27F8" w:rsidP="0065449B">
      <w:pPr>
        <w:jc w:val="both"/>
        <w:rPr>
          <w:rFonts w:asciiTheme="minorHAnsi" w:hAnsiTheme="minorHAnsi" w:cstheme="minorHAnsi"/>
        </w:rPr>
      </w:pPr>
    </w:p>
    <w:p w14:paraId="2316D8E3" w14:textId="77777777" w:rsidR="001B27F8" w:rsidRDefault="001B27F8" w:rsidP="0065449B">
      <w:pPr>
        <w:jc w:val="both"/>
        <w:rPr>
          <w:rFonts w:asciiTheme="minorHAnsi" w:hAnsiTheme="minorHAnsi" w:cstheme="minorHAnsi"/>
        </w:rPr>
      </w:pPr>
    </w:p>
    <w:p w14:paraId="7E646F14" w14:textId="77777777" w:rsidR="001B27F8" w:rsidRDefault="001B27F8" w:rsidP="0065449B">
      <w:pPr>
        <w:jc w:val="both"/>
        <w:rPr>
          <w:rFonts w:asciiTheme="minorHAnsi" w:hAnsiTheme="minorHAnsi" w:cstheme="minorHAnsi"/>
        </w:rPr>
      </w:pPr>
    </w:p>
    <w:p w14:paraId="13DFCC03" w14:textId="77777777" w:rsidR="001B27F8" w:rsidRPr="00172A14" w:rsidRDefault="001B27F8" w:rsidP="001B27F8">
      <w:pPr>
        <w:jc w:val="both"/>
        <w:rPr>
          <w:rFonts w:asciiTheme="minorHAnsi" w:hAnsiTheme="minorHAnsi" w:cstheme="minorHAnsi"/>
          <w:b/>
          <w:bCs/>
          <w:i/>
          <w:iCs/>
        </w:rPr>
      </w:pPr>
      <w:bookmarkStart w:id="0" w:name="_Hlk151031903"/>
      <w:r w:rsidRPr="00172A14">
        <w:rPr>
          <w:rFonts w:asciiTheme="minorHAnsi" w:hAnsiTheme="minorHAnsi" w:cstheme="minorHAnsi"/>
          <w:b/>
          <w:bCs/>
          <w:i/>
          <w:iCs/>
        </w:rPr>
        <w:t>Policy Reviewed, Updated and Agreed 14</w:t>
      </w:r>
      <w:r w:rsidRPr="00172A14">
        <w:rPr>
          <w:rFonts w:asciiTheme="minorHAnsi" w:hAnsiTheme="minorHAnsi" w:cstheme="minorHAnsi"/>
          <w:b/>
          <w:bCs/>
          <w:i/>
          <w:iCs/>
          <w:vertAlign w:val="superscript"/>
        </w:rPr>
        <w:t>th</w:t>
      </w:r>
      <w:r w:rsidRPr="00172A14">
        <w:rPr>
          <w:rFonts w:asciiTheme="minorHAnsi" w:hAnsiTheme="minorHAnsi" w:cstheme="minorHAnsi"/>
          <w:b/>
          <w:bCs/>
          <w:i/>
          <w:iCs/>
        </w:rPr>
        <w:t xml:space="preserve"> November 2023</w:t>
      </w:r>
      <w:bookmarkEnd w:id="0"/>
    </w:p>
    <w:p w14:paraId="041AD165" w14:textId="77777777" w:rsidR="001B27F8" w:rsidRPr="0050543E" w:rsidRDefault="001B27F8" w:rsidP="0065449B">
      <w:pPr>
        <w:jc w:val="both"/>
        <w:rPr>
          <w:rFonts w:asciiTheme="minorHAnsi" w:hAnsiTheme="minorHAnsi" w:cstheme="minorHAnsi"/>
        </w:rPr>
      </w:pPr>
    </w:p>
    <w:sectPr w:rsidR="001B27F8" w:rsidRPr="0050543E" w:rsidSect="0065449B">
      <w:headerReference w:type="default" r:id="rId7"/>
      <w:footerReference w:type="default" r:id="rId8"/>
      <w:pgSz w:w="11906" w:h="16838"/>
      <w:pgMar w:top="1258" w:right="1133" w:bottom="719" w:left="1260" w:header="0"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D01A" w14:textId="77777777" w:rsidR="00310605" w:rsidRDefault="00310605">
      <w:r>
        <w:separator/>
      </w:r>
    </w:p>
  </w:endnote>
  <w:endnote w:type="continuationSeparator" w:id="0">
    <w:p w14:paraId="1EB3BDBB" w14:textId="77777777" w:rsidR="00310605" w:rsidRDefault="0031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659D" w14:textId="77777777" w:rsidR="00AE742F" w:rsidRPr="00BE1DC6" w:rsidRDefault="005B25D0" w:rsidP="00AE742F">
    <w:pPr>
      <w:pStyle w:val="Footer"/>
      <w:pBdr>
        <w:top w:val="single" w:sz="4" w:space="1" w:color="auto"/>
      </w:pBdr>
      <w:rPr>
        <w:rFonts w:ascii="Arial Narrow" w:hAnsi="Arial Narrow"/>
        <w:sz w:val="18"/>
        <w:szCs w:val="18"/>
      </w:rPr>
    </w:pPr>
    <w:r w:rsidRPr="00BE1DC6">
      <w:rPr>
        <w:rFonts w:ascii="Arial Narrow" w:hAnsi="Arial Narrow"/>
        <w:sz w:val="18"/>
        <w:szCs w:val="18"/>
      </w:rPr>
      <w:fldChar w:fldCharType="begin"/>
    </w:r>
    <w:r w:rsidRPr="00BE1DC6">
      <w:rPr>
        <w:rFonts w:ascii="Arial Narrow" w:hAnsi="Arial Narrow"/>
        <w:sz w:val="18"/>
        <w:szCs w:val="18"/>
      </w:rPr>
      <w:instrText xml:space="preserve"> FILENAME </w:instrText>
    </w:r>
    <w:r w:rsidRPr="00BE1DC6">
      <w:rPr>
        <w:rFonts w:ascii="Arial Narrow" w:hAnsi="Arial Narrow"/>
        <w:sz w:val="18"/>
        <w:szCs w:val="18"/>
      </w:rPr>
      <w:fldChar w:fldCharType="separate"/>
    </w:r>
    <w:r w:rsidR="001620D6">
      <w:rPr>
        <w:rFonts w:ascii="Arial Narrow" w:hAnsi="Arial Narrow"/>
        <w:noProof/>
        <w:sz w:val="18"/>
        <w:szCs w:val="18"/>
      </w:rPr>
      <w:t>Document1</w:t>
    </w:r>
    <w:r w:rsidRPr="00BE1DC6">
      <w:rPr>
        <w:rFonts w:ascii="Arial Narrow" w:hAnsi="Arial Narrow"/>
        <w:sz w:val="18"/>
        <w:szCs w:val="18"/>
      </w:rPr>
      <w:fldChar w:fldCharType="end"/>
    </w:r>
    <w:r w:rsidR="00AE742F" w:rsidRPr="00BE1DC6">
      <w:rPr>
        <w:rFonts w:ascii="Arial Narrow" w:hAnsi="Arial Narrow"/>
        <w:sz w:val="18"/>
        <w:szCs w:val="18"/>
      </w:rPr>
      <w:t xml:space="preserve">    </w:t>
    </w:r>
    <w:r w:rsidR="00AE742F">
      <w:rPr>
        <w:rFonts w:ascii="Arial Narrow" w:hAnsi="Arial Narrow"/>
        <w:sz w:val="20"/>
        <w:szCs w:val="20"/>
      </w:rPr>
      <w:t xml:space="preserve">                                                                                                                                                                       </w:t>
    </w:r>
    <w:r>
      <w:rPr>
        <w:rFonts w:ascii="Arial Narrow" w:hAnsi="Arial Narrow"/>
        <w:sz w:val="20"/>
        <w:szCs w:val="20"/>
      </w:rPr>
      <w:tab/>
    </w:r>
    <w:r w:rsidRPr="00BE1DC6">
      <w:rPr>
        <w:rFonts w:ascii="Arial Narrow" w:hAnsi="Arial Narrow"/>
        <w:sz w:val="18"/>
        <w:szCs w:val="18"/>
      </w:rPr>
      <w:t xml:space="preserve">Page </w:t>
    </w:r>
    <w:r w:rsidRPr="00BE1DC6">
      <w:rPr>
        <w:rFonts w:ascii="Arial Narrow" w:hAnsi="Arial Narrow"/>
        <w:sz w:val="18"/>
        <w:szCs w:val="18"/>
      </w:rPr>
      <w:fldChar w:fldCharType="begin"/>
    </w:r>
    <w:r w:rsidRPr="00BE1DC6">
      <w:rPr>
        <w:rFonts w:ascii="Arial Narrow" w:hAnsi="Arial Narrow"/>
        <w:sz w:val="18"/>
        <w:szCs w:val="18"/>
      </w:rPr>
      <w:instrText xml:space="preserve"> PAGE </w:instrText>
    </w:r>
    <w:r w:rsidRPr="00BE1DC6">
      <w:rPr>
        <w:rFonts w:ascii="Arial Narrow" w:hAnsi="Arial Narrow"/>
        <w:sz w:val="18"/>
        <w:szCs w:val="18"/>
      </w:rPr>
      <w:fldChar w:fldCharType="separate"/>
    </w:r>
    <w:r w:rsidR="00142EA3">
      <w:rPr>
        <w:rFonts w:ascii="Arial Narrow" w:hAnsi="Arial Narrow"/>
        <w:noProof/>
        <w:sz w:val="18"/>
        <w:szCs w:val="18"/>
      </w:rPr>
      <w:t>1</w:t>
    </w:r>
    <w:r w:rsidRPr="00BE1DC6">
      <w:rPr>
        <w:rFonts w:ascii="Arial Narrow" w:hAnsi="Arial Narrow"/>
        <w:sz w:val="18"/>
        <w:szCs w:val="18"/>
      </w:rPr>
      <w:fldChar w:fldCharType="end"/>
    </w:r>
    <w:r w:rsidRPr="00BE1DC6">
      <w:rPr>
        <w:rFonts w:ascii="Arial Narrow" w:hAnsi="Arial Narrow"/>
        <w:sz w:val="18"/>
        <w:szCs w:val="18"/>
      </w:rPr>
      <w:t xml:space="preserve"> of </w:t>
    </w:r>
    <w:r w:rsidRPr="00BE1DC6">
      <w:rPr>
        <w:rFonts w:ascii="Arial Narrow" w:hAnsi="Arial Narrow"/>
        <w:sz w:val="18"/>
        <w:szCs w:val="18"/>
      </w:rPr>
      <w:fldChar w:fldCharType="begin"/>
    </w:r>
    <w:r w:rsidRPr="00BE1DC6">
      <w:rPr>
        <w:rFonts w:ascii="Arial Narrow" w:hAnsi="Arial Narrow"/>
        <w:sz w:val="18"/>
        <w:szCs w:val="18"/>
      </w:rPr>
      <w:instrText xml:space="preserve"> NUMPAGES </w:instrText>
    </w:r>
    <w:r w:rsidRPr="00BE1DC6">
      <w:rPr>
        <w:rFonts w:ascii="Arial Narrow" w:hAnsi="Arial Narrow"/>
        <w:sz w:val="18"/>
        <w:szCs w:val="18"/>
      </w:rPr>
      <w:fldChar w:fldCharType="separate"/>
    </w:r>
    <w:r w:rsidR="00142EA3">
      <w:rPr>
        <w:rFonts w:ascii="Arial Narrow" w:hAnsi="Arial Narrow"/>
        <w:noProof/>
        <w:sz w:val="18"/>
        <w:szCs w:val="18"/>
      </w:rPr>
      <w:t>1</w:t>
    </w:r>
    <w:r w:rsidRPr="00BE1DC6">
      <w:rPr>
        <w:rFonts w:ascii="Arial Narrow" w:hAnsi="Arial Narrow"/>
        <w:sz w:val="18"/>
        <w:szCs w:val="18"/>
      </w:rPr>
      <w:fldChar w:fldCharType="end"/>
    </w:r>
  </w:p>
  <w:p w14:paraId="6E14DD31" w14:textId="77777777" w:rsidR="00BE1DC6" w:rsidRDefault="00BE1DC6" w:rsidP="001B27F8">
    <w:pPr>
      <w:rPr>
        <w:rFonts w:ascii="Arial Narrow" w:hAnsi="Arial Narrow"/>
        <w:color w:val="538135" w:themeColor="accent6" w:themeShade="BF"/>
      </w:rPr>
    </w:pPr>
  </w:p>
  <w:p w14:paraId="3176A26E" w14:textId="77777777" w:rsidR="00BE1DC6" w:rsidRPr="00462F02" w:rsidRDefault="00BE1DC6" w:rsidP="00BE1DC6">
    <w:pPr>
      <w:jc w:val="center"/>
      <w:rPr>
        <w:rFonts w:ascii="Arial Narrow" w:hAnsi="Arial Narrow"/>
        <w:color w:val="538135" w:themeColor="accent6" w:themeShade="BF"/>
        <w:sz w:val="18"/>
        <w:szCs w:val="18"/>
      </w:rPr>
    </w:pPr>
    <w:r w:rsidRPr="00462F02">
      <w:rPr>
        <w:rFonts w:ascii="Arial Narrow" w:hAnsi="Arial Narrow"/>
        <w:color w:val="538135" w:themeColor="accent6" w:themeShade="BF"/>
        <w:sz w:val="18"/>
        <w:szCs w:val="18"/>
      </w:rPr>
      <w:t>222 Queensferry Road, Edinburgh, EH4 2BN, Tel: 0131 343 3300, e-mail: info@sgfscot.co.uk</w:t>
    </w:r>
  </w:p>
  <w:p w14:paraId="2F4212BB" w14:textId="77777777" w:rsidR="00AE742F" w:rsidRPr="00AE742F" w:rsidRDefault="00AE742F" w:rsidP="00BE1DC6">
    <w:pPr>
      <w:pStyle w:val="Footer"/>
      <w:pBdr>
        <w:top w:val="single" w:sz="4" w:space="1" w:color="auto"/>
      </w:pBdr>
      <w:rPr>
        <w:rFonts w:ascii="Arial Narrow" w:hAnsi="Arial Narrow"/>
        <w:color w:val="538135"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A116" w14:textId="77777777" w:rsidR="00310605" w:rsidRDefault="00310605">
      <w:r>
        <w:separator/>
      </w:r>
    </w:p>
  </w:footnote>
  <w:footnote w:type="continuationSeparator" w:id="0">
    <w:p w14:paraId="136C6C86" w14:textId="77777777" w:rsidR="00310605" w:rsidRDefault="0031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308" w14:textId="77777777" w:rsidR="00AE742F" w:rsidRDefault="00142EA3" w:rsidP="00AE742F">
    <w:pPr>
      <w:pStyle w:val="Header"/>
      <w:ind w:left="-1260"/>
    </w:pPr>
    <w:r w:rsidRPr="00734E09">
      <w:rPr>
        <w:noProof/>
      </w:rPr>
      <w:drawing>
        <wp:inline distT="0" distB="0" distL="0" distR="0" wp14:anchorId="7A1DC3ED" wp14:editId="62F264E4">
          <wp:extent cx="7549076" cy="21907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443" cy="2197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AF8"/>
    <w:multiLevelType w:val="hybridMultilevel"/>
    <w:tmpl w:val="3E2EB3F4"/>
    <w:lvl w:ilvl="0" w:tplc="3998E21E">
      <w:start w:val="1"/>
      <w:numFmt w:val="bullet"/>
      <w:pStyle w:val="bullet1"/>
      <w:lvlText w:val=""/>
      <w:lvlJc w:val="left"/>
      <w:pPr>
        <w:tabs>
          <w:tab w:val="num" w:pos="425"/>
        </w:tabs>
        <w:ind w:left="720" w:hanging="720"/>
      </w:pPr>
      <w:rPr>
        <w:rFonts w:ascii="Wingdings" w:hAnsi="Wingdings"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030C9"/>
    <w:multiLevelType w:val="hybridMultilevel"/>
    <w:tmpl w:val="BDE0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F68CB"/>
    <w:multiLevelType w:val="hybridMultilevel"/>
    <w:tmpl w:val="49E2DC2C"/>
    <w:lvl w:ilvl="0" w:tplc="3DC290EC">
      <w:start w:val="1"/>
      <w:numFmt w:val="decimal"/>
      <w:pStyle w:val="StyleArial10ptJustified1"/>
      <w:lvlText w:val="%1."/>
      <w:lvlJc w:val="left"/>
      <w:pPr>
        <w:tabs>
          <w:tab w:val="num" w:pos="720"/>
        </w:tabs>
        <w:ind w:left="720" w:hanging="360"/>
      </w:pPr>
      <w:rPr>
        <w:rFonts w:hint="default"/>
        <w:kern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kern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323DFE"/>
    <w:multiLevelType w:val="hybridMultilevel"/>
    <w:tmpl w:val="D120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641D7"/>
    <w:multiLevelType w:val="hybridMultilevel"/>
    <w:tmpl w:val="FC4E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42BF1"/>
    <w:multiLevelType w:val="hybridMultilevel"/>
    <w:tmpl w:val="F04C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96A1B"/>
    <w:multiLevelType w:val="hybridMultilevel"/>
    <w:tmpl w:val="A89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26DF7"/>
    <w:multiLevelType w:val="hybridMultilevel"/>
    <w:tmpl w:val="58005CC2"/>
    <w:lvl w:ilvl="0" w:tplc="2DAEB442">
      <w:start w:val="1"/>
      <w:numFmt w:val="decimal"/>
      <w:lvlText w:val="%1."/>
      <w:lvlJc w:val="left"/>
      <w:pPr>
        <w:tabs>
          <w:tab w:val="num" w:pos="360"/>
        </w:tabs>
        <w:ind w:left="360" w:hanging="360"/>
      </w:pPr>
      <w:rPr>
        <w:b w:val="0"/>
        <w:i w:val="0"/>
      </w:rPr>
    </w:lvl>
    <w:lvl w:ilvl="1" w:tplc="16B21B3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C5A06E6"/>
    <w:multiLevelType w:val="hybridMultilevel"/>
    <w:tmpl w:val="95EE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C29C3"/>
    <w:multiLevelType w:val="hybridMultilevel"/>
    <w:tmpl w:val="AA4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708567">
    <w:abstractNumId w:val="2"/>
  </w:num>
  <w:num w:numId="2" w16cid:durableId="1751586637">
    <w:abstractNumId w:val="7"/>
  </w:num>
  <w:num w:numId="3" w16cid:durableId="1211070380">
    <w:abstractNumId w:val="5"/>
  </w:num>
  <w:num w:numId="4" w16cid:durableId="905532457">
    <w:abstractNumId w:val="6"/>
  </w:num>
  <w:num w:numId="5" w16cid:durableId="398358178">
    <w:abstractNumId w:val="8"/>
  </w:num>
  <w:num w:numId="6" w16cid:durableId="562369980">
    <w:abstractNumId w:val="4"/>
  </w:num>
  <w:num w:numId="7" w16cid:durableId="1636719673">
    <w:abstractNumId w:val="1"/>
  </w:num>
  <w:num w:numId="8" w16cid:durableId="1794399039">
    <w:abstractNumId w:val="3"/>
  </w:num>
  <w:num w:numId="9" w16cid:durableId="1464034481">
    <w:abstractNumId w:val="9"/>
  </w:num>
  <w:num w:numId="10" w16cid:durableId="224995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D6"/>
    <w:rsid w:val="000B48AC"/>
    <w:rsid w:val="000E024F"/>
    <w:rsid w:val="00127FE7"/>
    <w:rsid w:val="00142EA3"/>
    <w:rsid w:val="001620D6"/>
    <w:rsid w:val="00164575"/>
    <w:rsid w:val="0018154E"/>
    <w:rsid w:val="001B27F8"/>
    <w:rsid w:val="001E14CA"/>
    <w:rsid w:val="00244CE9"/>
    <w:rsid w:val="00310605"/>
    <w:rsid w:val="00355E20"/>
    <w:rsid w:val="003D2440"/>
    <w:rsid w:val="004704AD"/>
    <w:rsid w:val="00472D4E"/>
    <w:rsid w:val="0050543E"/>
    <w:rsid w:val="0059523D"/>
    <w:rsid w:val="005B25D0"/>
    <w:rsid w:val="0065449B"/>
    <w:rsid w:val="006C56F6"/>
    <w:rsid w:val="007359D4"/>
    <w:rsid w:val="00744E9B"/>
    <w:rsid w:val="007542A5"/>
    <w:rsid w:val="00763FA0"/>
    <w:rsid w:val="00770F5D"/>
    <w:rsid w:val="00955CBB"/>
    <w:rsid w:val="009A27A6"/>
    <w:rsid w:val="00A22D52"/>
    <w:rsid w:val="00A75EE2"/>
    <w:rsid w:val="00AD7497"/>
    <w:rsid w:val="00AE742F"/>
    <w:rsid w:val="00BA7857"/>
    <w:rsid w:val="00BE1DC6"/>
    <w:rsid w:val="00C8740A"/>
    <w:rsid w:val="00DC36E3"/>
    <w:rsid w:val="00DE58AA"/>
    <w:rsid w:val="00E802BF"/>
    <w:rsid w:val="00EB3C68"/>
    <w:rsid w:val="00F84C0B"/>
    <w:rsid w:val="00FC0025"/>
    <w:rsid w:val="00FC6981"/>
    <w:rsid w:val="00FE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30E735"/>
  <w15:chartTrackingRefBased/>
  <w15:docId w15:val="{7345B754-1DB4-4EA9-866D-000828DA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054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10ptJustified1">
    <w:name w:val="Style Arial 10 pt Justified1"/>
    <w:basedOn w:val="Normal"/>
    <w:rsid w:val="009A27A6"/>
    <w:pPr>
      <w:numPr>
        <w:numId w:val="1"/>
      </w:numPr>
      <w:jc w:val="both"/>
    </w:pPr>
    <w:rPr>
      <w:rFonts w:ascii="Arial" w:hAnsi="Arial"/>
      <w:sz w:val="20"/>
      <w:szCs w:val="20"/>
    </w:rPr>
  </w:style>
  <w:style w:type="paragraph" w:styleId="NormalWeb">
    <w:name w:val="Normal (Web)"/>
    <w:basedOn w:val="Normal"/>
    <w:rsid w:val="009A27A6"/>
    <w:pPr>
      <w:spacing w:before="100" w:beforeAutospacing="1" w:after="100" w:afterAutospacing="1"/>
    </w:pPr>
    <w:rPr>
      <w:lang w:val="en-US" w:eastAsia="en-US"/>
    </w:rPr>
  </w:style>
  <w:style w:type="character" w:styleId="Hyperlink">
    <w:name w:val="Hyperlink"/>
    <w:rsid w:val="009A27A6"/>
    <w:rPr>
      <w:color w:val="0000FF"/>
      <w:u w:val="single"/>
    </w:rPr>
  </w:style>
  <w:style w:type="table" w:styleId="TableGrid">
    <w:name w:val="Table Grid"/>
    <w:basedOn w:val="TableNormal"/>
    <w:rsid w:val="00F84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B25D0"/>
    <w:pPr>
      <w:tabs>
        <w:tab w:val="center" w:pos="4320"/>
        <w:tab w:val="right" w:pos="8640"/>
      </w:tabs>
    </w:pPr>
  </w:style>
  <w:style w:type="paragraph" w:styleId="Footer">
    <w:name w:val="footer"/>
    <w:basedOn w:val="Normal"/>
    <w:rsid w:val="005B25D0"/>
    <w:pPr>
      <w:tabs>
        <w:tab w:val="center" w:pos="4320"/>
        <w:tab w:val="right" w:pos="8640"/>
      </w:tabs>
    </w:pPr>
  </w:style>
  <w:style w:type="character" w:customStyle="1" w:styleId="Heading1Char">
    <w:name w:val="Heading 1 Char"/>
    <w:basedOn w:val="DefaultParagraphFont"/>
    <w:link w:val="Heading1"/>
    <w:rsid w:val="0050543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0543E"/>
    <w:pPr>
      <w:ind w:left="720"/>
      <w:contextualSpacing/>
    </w:pPr>
  </w:style>
  <w:style w:type="paragraph" w:customStyle="1" w:styleId="bullet1">
    <w:name w:val="bullet1"/>
    <w:basedOn w:val="Normal"/>
    <w:rsid w:val="00AD7497"/>
    <w:pPr>
      <w:numPr>
        <w:numId w:val="10"/>
      </w:numPr>
      <w:tabs>
        <w:tab w:val="clear" w:pos="425"/>
      </w:tabs>
      <w:spacing w:after="120"/>
      <w:ind w:left="1134" w:hanging="425"/>
      <w:jc w:val="both"/>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SGF%20Blank%20Documen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SGF Blank Document 2018.dotx</Template>
  <TotalTime>31</TotalTime>
  <Pages>3</Pages>
  <Words>683</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SGF</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Pauline Mullen</dc:creator>
  <cp:keywords/>
  <dc:description/>
  <cp:lastModifiedBy>Pauline Mullen</cp:lastModifiedBy>
  <cp:revision>7</cp:revision>
  <dcterms:created xsi:type="dcterms:W3CDTF">2020-09-11T09:18:00Z</dcterms:created>
  <dcterms:modified xsi:type="dcterms:W3CDTF">2023-11-16T13:06:00Z</dcterms:modified>
</cp:coreProperties>
</file>